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0001680803</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0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Freshpet,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001-36729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1450 US-206</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000" w:type="dxa"/>
            <w:vAlign w:val="bottom"/>
          </w:tcPr>
          <w:p>
            <w:pPr>
              <w:spacing w:after="0"/>
              <w:rPr>
                <w:sz w:val="21"/>
                <w:szCs w:val="21"/>
                <w:color w:val="auto"/>
              </w:rPr>
            </w:pPr>
          </w:p>
        </w:tc>
        <w:tc>
          <w:tcPr>
            <w:tcW w:w="162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w w:val="96"/>
              </w:rPr>
              <w:t>BEDMINSTER</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000" w:type="dxa"/>
            <w:vAlign w:val="bottom"/>
          </w:tcPr>
          <w:p>
            <w:pPr>
              <w:spacing w:after="0"/>
              <w:rPr>
                <w:sz w:val="13"/>
                <w:szCs w:val="13"/>
                <w:color w:val="auto"/>
              </w:rPr>
            </w:pPr>
          </w:p>
        </w:tc>
        <w:tc>
          <w:tcPr>
            <w:tcW w:w="16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color w:val="auto"/>
              </w:rPr>
              <w:t>NEW JERSEY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00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07921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00" w:type="dxa"/>
            <w:vAlign w:val="bottom"/>
          </w:tcPr>
          <w:p>
            <w:pPr>
              <w:spacing w:after="0"/>
              <w:rPr>
                <w:sz w:val="24"/>
                <w:szCs w:val="24"/>
                <w:color w:val="auto"/>
              </w:rPr>
            </w:pP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201-520-4000</w:t>
            </w:r>
          </w:p>
        </w:tc>
        <w:tc>
          <w:tcPr>
            <w:tcW w:w="0" w:type="dxa"/>
            <w:vAlign w:val="bottom"/>
          </w:tcPr>
          <w:p>
            <w:pPr>
              <w:spacing w:after="0"/>
              <w:rPr>
                <w:sz w:val="1"/>
                <w:szCs w:val="1"/>
                <w:color w:val="auto"/>
              </w:rPr>
            </w:pPr>
          </w:p>
        </w:tc>
      </w:tr>
      <w:tr>
        <w:trPr>
          <w:trHeight w:val="297"/>
        </w:trPr>
        <w:tc>
          <w:tcPr>
            <w:tcW w:w="60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162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9"/>
              </w:rPr>
              <w:t>Cyr William B.</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139516.68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49142791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1" w:lineRule="exact"/>
        <w:rPr>
          <w:sz w:val="20"/>
          <w:szCs w:val="20"/>
          <w:color w:val="auto"/>
        </w:rPr>
      </w:pPr>
    </w:p>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05/22/2026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2726</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05/22/2026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09/06/2016</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49"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William B. Cyr</w:t>
      </w:r>
      <w:r>
        <w:rPr>
          <w:sz w:val="20"/>
          <w:szCs w:val="20"/>
          <w:color w:val="auto"/>
        </w:rPr>
        <w:tab/>
      </w: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05/11/2026 42328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2138691.62</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05/11/2026 892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47030.70</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05/11/2026 1742</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91838.24</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05/11/2026 1540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81196.50</w:t>
            </w:r>
          </w:p>
        </w:tc>
        <w:tc>
          <w:tcPr>
            <w:tcW w:w="0" w:type="dxa"/>
            <w:vAlign w:val="bottom"/>
          </w:tcPr>
          <w:p>
            <w:pPr>
              <w:spacing w:after="0"/>
              <w:rPr>
                <w:sz w:val="1"/>
                <w:szCs w:val="1"/>
                <w:color w:val="auto"/>
              </w:rPr>
            </w:pPr>
          </w:p>
        </w:tc>
      </w:tr>
      <w:tr>
        <w:trPr>
          <w:trHeight w:val="905"/>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05/13/2026 42497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2074409.89</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05/13/2026 923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46731.49</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05/13/2026 1804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91336.52</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05/13/2026 1594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80704.22</w:t>
            </w:r>
          </w:p>
        </w:tc>
        <w:tc>
          <w:tcPr>
            <w:tcW w:w="0" w:type="dxa"/>
            <w:vAlign w:val="bottom"/>
          </w:tcPr>
          <w:p>
            <w:pPr>
              <w:spacing w:after="0"/>
              <w:rPr>
                <w:sz w:val="1"/>
                <w:szCs w:val="1"/>
                <w:color w:val="auto"/>
              </w:rPr>
            </w:pPr>
          </w:p>
        </w:tc>
      </w:tr>
      <w:tr>
        <w:trPr>
          <w:trHeight w:val="904"/>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05/15/2026 42693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2105387.88</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05/15/2026 959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47077.31</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1874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91994.66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05/15/2026 1657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81342.13</w:t>
            </w:r>
          </w:p>
        </w:tc>
        <w:tc>
          <w:tcPr>
            <w:tcW w:w="0" w:type="dxa"/>
            <w:vAlign w:val="bottom"/>
          </w:tcPr>
          <w:p>
            <w:pPr>
              <w:spacing w:after="0"/>
              <w:rPr>
                <w:sz w:val="1"/>
                <w:szCs w:val="1"/>
                <w:color w:val="auto"/>
              </w:rPr>
            </w:pPr>
          </w:p>
        </w:tc>
      </w:tr>
      <w:tr>
        <w:trPr>
          <w:trHeight w:val="661"/>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05/18/2026 42692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2087843.47</w:t>
            </w:r>
          </w:p>
        </w:tc>
        <w:tc>
          <w:tcPr>
            <w:tcW w:w="0" w:type="dxa"/>
            <w:vAlign w:val="bottom"/>
          </w:tcPr>
          <w:p>
            <w:pPr>
              <w:spacing w:after="0"/>
              <w:rPr>
                <w:sz w:val="1"/>
                <w:szCs w:val="1"/>
                <w:color w:val="auto"/>
              </w:rPr>
            </w:pPr>
          </w:p>
        </w:tc>
      </w:tr>
    </w:tbl>
    <w:p>
      <w:pPr>
        <w:sectPr>
          <w:pgSz w:w="11900" w:h="16849" w:orient="portrait"/>
          <w:cols w:equalWidth="0" w:num="2">
            <w:col w:w="6580" w:space="720"/>
            <w:col w:w="394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1450 US-206</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William B.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Linda W. Cyr</w:t>
      </w:r>
    </w:p>
    <w:p>
      <w:pPr>
        <w:spacing w:after="0" w:line="4" w:lineRule="exact"/>
        <w:rPr>
          <w:sz w:val="20"/>
          <w:szCs w:val="20"/>
          <w:color w:val="auto"/>
        </w:rPr>
      </w:pP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1450 US-206</w:t>
      </w:r>
      <w:r>
        <w:rPr>
          <w:sz w:val="20"/>
          <w:szCs w:val="20"/>
          <w:color w:val="auto"/>
        </w:rPr>
        <w:tab/>
      </w:r>
      <w:r>
        <w:rPr>
          <w:rFonts w:ascii="Times New Roman" w:cs="Times New Roman" w:eastAsia="Times New Roman" w:hAnsi="Times New Roman"/>
          <w:sz w:val="22"/>
          <w:szCs w:val="22"/>
          <w:color w:val="auto"/>
        </w:rPr>
        <w:t>Common</w:t>
      </w: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William B Cyr 2020 Irrevocable</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Spousal Trust</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Linda W Cyr 2020 Irrevocable Trust</w:t>
      </w:r>
    </w:p>
    <w:p>
      <w:pPr>
        <w:ind w:left="40"/>
        <w:spacing w:after="0" w:line="184" w:lineRule="auto"/>
        <w:tabs>
          <w:tab w:leader="none" w:pos="3640" w:val="left"/>
        </w:tabs>
        <w:rPr>
          <w:sz w:val="20"/>
          <w:szCs w:val="20"/>
          <w:color w:val="auto"/>
        </w:rPr>
      </w:pPr>
      <w:r>
        <w:rPr>
          <w:rFonts w:ascii="Times New Roman" w:cs="Times New Roman" w:eastAsia="Times New Roman" w:hAnsi="Times New Roman"/>
          <w:sz w:val="22"/>
          <w:szCs w:val="22"/>
          <w:color w:val="auto"/>
        </w:rPr>
        <w:t>For Descendants</w:t>
      </w:r>
      <w:r>
        <w:rPr>
          <w:sz w:val="20"/>
          <w:szCs w:val="20"/>
          <w:color w:val="auto"/>
        </w:rPr>
        <w:tab/>
      </w:r>
      <w:r>
        <w:rPr>
          <w:rFonts w:ascii="Times New Roman" w:cs="Times New Roman" w:eastAsia="Times New Roman" w:hAnsi="Times New Roman"/>
          <w:sz w:val="29"/>
          <w:szCs w:val="29"/>
          <w:color w:val="auto"/>
          <w:vertAlign w:val="subscript"/>
        </w:rPr>
        <w:t>Common</w:t>
      </w:r>
    </w:p>
    <w:p>
      <w:pPr>
        <w:ind w:left="40"/>
        <w:spacing w:after="0" w:line="230" w:lineRule="auto"/>
        <w:rPr>
          <w:sz w:val="20"/>
          <w:szCs w:val="20"/>
          <w:color w:val="auto"/>
        </w:rPr>
      </w:pPr>
      <w:r>
        <w:rPr>
          <w:rFonts w:ascii="Times New Roman" w:cs="Times New Roman" w:eastAsia="Times New Roman" w:hAnsi="Times New Roman"/>
          <w:sz w:val="22"/>
          <w:szCs w:val="22"/>
          <w:color w:val="auto"/>
        </w:rPr>
        <w:t>1450 US-206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Bedminster  NJ  07921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959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47988.36</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1874</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93774.96</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05/18/2026 1656</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82866.24</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42907</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7"/>
              </w:rPr>
              <w:t>2056139.02</w:t>
            </w:r>
          </w:p>
        </w:tc>
      </w:tr>
      <w:tr>
        <w:trPr>
          <w:trHeight w:val="783"/>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999</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47472.48</w:t>
            </w:r>
          </w:p>
        </w:tc>
      </w:tr>
      <w:tr>
        <w:trPr>
          <w:trHeight w:val="904"/>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1951</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92711.52</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05/20/2026 1725</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81972.00</w:t>
            </w:r>
          </w:p>
        </w:tc>
      </w:tr>
    </w:tbl>
    <w:p>
      <w:pPr>
        <w:spacing w:after="0" w:line="1333" w:lineRule="exact"/>
        <w:rPr>
          <w:sz w:val="20"/>
          <w:szCs w:val="20"/>
          <w:color w:val="auto"/>
        </w:rPr>
      </w:pPr>
    </w:p>
    <w:p>
      <w:pPr>
        <w:sectPr>
          <w:pgSz w:w="11900" w:h="16838" w:orient="portrait"/>
          <w:cols w:equalWidth="0" w:num="2">
            <w:col w:w="6580" w:space="720"/>
            <w:col w:w="3900"/>
          </w:cols>
          <w:pgMar w:left="320" w:top="111" w:right="379" w:bottom="1440" w:gutter="0" w:footer="0" w:header="0"/>
        </w:sectPr>
      </w:pPr>
    </w:p>
    <w:p>
      <w:pPr>
        <w:spacing w:after="0" w:line="153" w:lineRule="exact"/>
        <w:rPr>
          <w:sz w:val="20"/>
          <w:szCs w:val="20"/>
          <w:color w:val="auto"/>
        </w:rPr>
      </w:pPr>
    </w:p>
    <w:p>
      <w:pPr>
        <w:ind w:left="1420" w:right="300"/>
        <w:spacing w:after="0" w:line="253" w:lineRule="auto"/>
        <w:rPr>
          <w:sz w:val="20"/>
          <w:szCs w:val="20"/>
          <w:color w:val="auto"/>
        </w:rPr>
      </w:pPr>
      <w:r>
        <w:rPr>
          <w:rFonts w:ascii="Times New Roman" w:cs="Times New Roman" w:eastAsia="Times New Roman" w:hAnsi="Times New Roman"/>
          <w:sz w:val="21"/>
          <w:szCs w:val="21"/>
          <w:color w:val="auto"/>
        </w:rPr>
        <w:t>Today's sale includes 1,803 shares that were sold from the The William B Cyr 2020 Irrevocable Spousal Trust account of which Linda W Cyr is a trustee and an account stake holder. The rest of the sale occurred in the</w:t>
      </w:r>
    </w:p>
    <w:p>
      <w:pPr>
        <w:spacing w:after="0" w:line="1" w:lineRule="exact"/>
        <w:rPr>
          <w:sz w:val="20"/>
          <w:szCs w:val="20"/>
          <w:color w:val="auto"/>
        </w:rPr>
      </w:pPr>
    </w:p>
    <w:p>
      <w:pPr>
        <w:jc w:val="both"/>
        <w:ind w:left="1420" w:right="220" w:hanging="1379"/>
        <w:spacing w:after="0" w:line="249" w:lineRule="auto"/>
        <w:tabs>
          <w:tab w:leader="none" w:pos="1400" w:val="left"/>
        </w:tabs>
        <w:rPr>
          <w:sz w:val="20"/>
          <w:szCs w:val="20"/>
          <w:color w:val="auto"/>
        </w:rPr>
      </w:pPr>
      <w:r>
        <w:rPr>
          <w:rFonts w:ascii="Times New Roman" w:cs="Times New Roman" w:eastAsia="Times New Roman" w:hAnsi="Times New Roman"/>
          <w:sz w:val="21"/>
          <w:szCs w:val="21"/>
          <w:color w:val="auto"/>
        </w:rPr>
        <w:t>Remarks</w:t>
      </w:r>
      <w:r>
        <w:rPr>
          <w:sz w:val="20"/>
          <w:szCs w:val="20"/>
          <w:color w:val="auto"/>
        </w:rPr>
        <w:tab/>
      </w:r>
      <w:r>
        <w:rPr>
          <w:rFonts w:ascii="Times New Roman" w:cs="Times New Roman" w:eastAsia="Times New Roman" w:hAnsi="Times New Roman"/>
          <w:sz w:val="21"/>
          <w:szCs w:val="21"/>
          <w:color w:val="auto"/>
        </w:rPr>
        <w:t>account of Linda W. Cyr who is the spouse of William B. Cyr, an officer and director of the company. Sales in the past 3 months also took place in these accounts as well as the The Linda W Cyr 2020 Irrevocable Trust For Descendants of which William B. Cyr Jr is a trustee, account stakeholder, and the relative of William B. Cyr.</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 05/22/2026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40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11/05/2025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w:t>
      </w:r>
    </w:p>
    <w:p>
      <w:pPr>
        <w:ind w:left="40"/>
        <w:spacing w:after="0"/>
        <w:rPr>
          <w:sz w:val="20"/>
          <w:szCs w:val="20"/>
          <w:color w:val="auto"/>
        </w:rPr>
      </w:pPr>
      <w:r>
        <w:rPr>
          <w:rFonts w:ascii="Times New Roman" w:cs="Times New Roman" w:eastAsia="Times New Roman" w:hAnsi="Times New Roman"/>
          <w:sz w:val="22"/>
          <w:szCs w:val="22"/>
          <w:color w:val="auto"/>
        </w:rPr>
        <w:t>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100" w:type="dxa"/>
            <w:vAlign w:val="bottom"/>
            <w:vMerge w:val="continue"/>
          </w:tcPr>
          <w:p>
            <w:pPr>
              <w:spacing w:after="0"/>
              <w:rPr>
                <w:sz w:val="13"/>
                <w:szCs w:val="13"/>
                <w:color w:val="auto"/>
              </w:rPr>
            </w:pPr>
          </w:p>
        </w:tc>
        <w:tc>
          <w:tcPr>
            <w:tcW w:w="99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William B. Cyr</w:t>
            </w:r>
          </w:p>
        </w:tc>
        <w:tc>
          <w:tcPr>
            <w:tcW w:w="0" w:type="dxa"/>
            <w:vAlign w:val="bottom"/>
          </w:tcPr>
          <w:p>
            <w:pPr>
              <w:spacing w:after="0"/>
              <w:rPr>
                <w:sz w:val="1"/>
                <w:szCs w:val="1"/>
                <w:color w:val="auto"/>
              </w:rPr>
            </w:pPr>
          </w:p>
        </w:tc>
      </w:tr>
      <w:tr>
        <w:trPr>
          <w:trHeight w:val="121"/>
        </w:trPr>
        <w:tc>
          <w:tcPr>
            <w:tcW w:w="11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00"/>
          </w:cols>
          <w:pgMar w:left="320" w:top="111" w:right="379" w:bottom="1440" w:gutter="0" w:footer="0" w:header="0"/>
          <w:type w:val="continuous"/>
        </w:sect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2026-05-22T11:03:25Z</dcterms:created>
  <dcterms:modified xsi:type="dcterms:W3CDTF">2026-05-22T11:03:25Z</dcterms:modified>
</cp:coreProperties>
</file>